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2D58724B">
                <wp:simplePos x="0" y="0"/>
                <wp:positionH relativeFrom="margin">
                  <wp:align>left</wp:align>
                </wp:positionH>
                <wp:positionV relativeFrom="paragraph">
                  <wp:posOffset>-338868</wp:posOffset>
                </wp:positionV>
                <wp:extent cx="3890513" cy="877968"/>
                <wp:effectExtent l="0" t="0" r="15240" b="0"/>
                <wp:wrapNone/>
                <wp:docPr id="15" name="Text Box 15"/>
                <wp:cNvGraphicFramePr/>
                <a:graphic xmlns:a="http://schemas.openxmlformats.org/drawingml/2006/main">
                  <a:graphicData uri="http://schemas.microsoft.com/office/word/2010/wordprocessingShape">
                    <wps:wsp>
                      <wps:cNvSpPr txBox="1"/>
                      <wps:spPr>
                        <a:xfrm>
                          <a:off x="0" y="0"/>
                          <a:ext cx="3890513" cy="877968"/>
                        </a:xfrm>
                        <a:prstGeom prst="rect">
                          <a:avLst/>
                        </a:prstGeom>
                        <a:noFill/>
                        <a:ln w="6350">
                          <a:noFill/>
                        </a:ln>
                      </wps:spPr>
                      <wps:txbx>
                        <w:txbxContent>
                          <w:p w14:paraId="74840DD6" w14:textId="77777777" w:rsidR="00C14164" w:rsidRPr="00127870" w:rsidRDefault="00C14164" w:rsidP="00532C66">
                            <w:pPr>
                              <w:jc w:val="center"/>
                              <w:rPr>
                                <w:rFonts w:cs="Arial"/>
                                <w:b/>
                                <w:bCs/>
                                <w:color w:val="FFFFFF" w:themeColor="background1"/>
                                <w:spacing w:val="-1"/>
                                <w:sz w:val="36"/>
                                <w:szCs w:val="36"/>
                              </w:rPr>
                            </w:pPr>
                            <w:r w:rsidRPr="00127870">
                              <w:rPr>
                                <w:rFonts w:cs="Arial"/>
                                <w:b/>
                                <w:bCs/>
                                <w:color w:val="FFFFFF" w:themeColor="background1"/>
                                <w:spacing w:val="-1"/>
                                <w:sz w:val="36"/>
                                <w:szCs w:val="36"/>
                              </w:rPr>
                              <w:t xml:space="preserve">STUDENT ATTENDANCE AND ENGAGEMENT APPEAL </w:t>
                            </w:r>
                          </w:p>
                          <w:p w14:paraId="4687A8A3" w14:textId="3E239E30" w:rsidR="00EC3CC7" w:rsidRPr="00127870" w:rsidRDefault="00532C66" w:rsidP="00532C66">
                            <w:pPr>
                              <w:jc w:val="center"/>
                              <w:rPr>
                                <w:rFonts w:cs="Arial"/>
                                <w:b/>
                                <w:bCs/>
                                <w:sz w:val="22"/>
                              </w:rPr>
                            </w:pPr>
                            <w:r w:rsidRPr="00127870">
                              <w:rPr>
                                <w:rFonts w:cs="Arial"/>
                                <w:b/>
                                <w:bCs/>
                                <w:color w:val="FFFFFF" w:themeColor="background1"/>
                                <w:spacing w:val="-1"/>
                                <w:sz w:val="22"/>
                              </w:rPr>
                              <w:t xml:space="preserve">(Effective From </w:t>
                            </w:r>
                            <w:r w:rsidR="00C14164" w:rsidRPr="00127870">
                              <w:rPr>
                                <w:rFonts w:cs="Arial"/>
                                <w:b/>
                                <w:bCs/>
                                <w:color w:val="FFFFFF" w:themeColor="background1"/>
                                <w:spacing w:val="-1"/>
                                <w:sz w:val="22"/>
                              </w:rPr>
                              <w:t>15 September 2025</w:t>
                            </w:r>
                            <w:r w:rsidR="00391230" w:rsidRPr="00127870">
                              <w:rPr>
                                <w:rFonts w:cs="Arial"/>
                                <w:b/>
                                <w:bCs/>
                                <w:color w:val="FFFFFF" w:themeColor="background1"/>
                                <w:spacing w:val="-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margin-top:-26.7pt;width:306.35pt;height:69.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" filled="f" stroked="f" strokeweight=".5pt">
                <v:textbox inset="0,0,0,0">
                  <w:txbxContent>
                    <w:p w14:paraId="74840DD6" w14:textId="77777777" w:rsidR="00C14164" w:rsidRPr="00127870" w:rsidRDefault="00C14164" w:rsidP="00532C66">
                      <w:pPr>
                        <w:jc w:val="center"/>
                        <w:rPr>
                          <w:rFonts w:cs="Arial"/>
                          <w:b/>
                          <w:bCs/>
                          <w:color w:val="FFFFFF" w:themeColor="background1"/>
                          <w:spacing w:val="-1"/>
                          <w:sz w:val="36"/>
                          <w:szCs w:val="36"/>
                        </w:rPr>
                      </w:pPr>
                      <w:r w:rsidRPr="00127870">
                        <w:rPr>
                          <w:rFonts w:cs="Arial"/>
                          <w:b/>
                          <w:bCs/>
                          <w:color w:val="FFFFFF" w:themeColor="background1"/>
                          <w:spacing w:val="-1"/>
                          <w:sz w:val="36"/>
                          <w:szCs w:val="36"/>
                        </w:rPr>
                        <w:t xml:space="preserve">STUDENT ATTENDANCE AND ENGAGEMENT APPEAL </w:t>
                      </w:r>
                    </w:p>
                    <w:p w14:paraId="4687A8A3" w14:textId="3E239E30" w:rsidR="00EC3CC7" w:rsidRPr="00127870" w:rsidRDefault="00532C66" w:rsidP="00532C66">
                      <w:pPr>
                        <w:jc w:val="center"/>
                        <w:rPr>
                          <w:rFonts w:cs="Arial"/>
                          <w:b/>
                          <w:bCs/>
                          <w:sz w:val="22"/>
                        </w:rPr>
                      </w:pPr>
                      <w:r w:rsidRPr="00127870">
                        <w:rPr>
                          <w:rFonts w:cs="Arial"/>
                          <w:b/>
                          <w:bCs/>
                          <w:color w:val="FFFFFF" w:themeColor="background1"/>
                          <w:spacing w:val="-1"/>
                          <w:sz w:val="22"/>
                        </w:rPr>
                        <w:t xml:space="preserve">(Effective From </w:t>
                      </w:r>
                      <w:r w:rsidR="00C14164" w:rsidRPr="00127870">
                        <w:rPr>
                          <w:rFonts w:cs="Arial"/>
                          <w:b/>
                          <w:bCs/>
                          <w:color w:val="FFFFFF" w:themeColor="background1"/>
                          <w:spacing w:val="-1"/>
                          <w:sz w:val="22"/>
                        </w:rPr>
                        <w:t>15 September 2025</w:t>
                      </w:r>
                      <w:r w:rsidR="00391230" w:rsidRPr="00127870">
                        <w:rPr>
                          <w:rFonts w:cs="Arial"/>
                          <w:b/>
                          <w:bCs/>
                          <w:color w:val="FFFFFF" w:themeColor="background1"/>
                          <w:spacing w:val="-1"/>
                          <w:sz w:val="22"/>
                        </w:rPr>
                        <w:t>)</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69622A3C" w14:textId="400EAE98" w:rsidR="00FA2F92" w:rsidRPr="0030301A" w:rsidRDefault="00FA2F92" w:rsidP="00FA2F92">
            <w:pPr>
              <w:spacing w:before="120"/>
              <w:rPr>
                <w:rFonts w:eastAsia="Times New Roman" w:cs="Arial"/>
                <w:b/>
                <w:szCs w:val="24"/>
                <w:lang w:eastAsia="en-GB"/>
              </w:rPr>
            </w:pPr>
            <w:r w:rsidRPr="009B4F5D">
              <w:rPr>
                <w:rFonts w:eastAsia="Times New Roman" w:cs="Arial"/>
                <w:b/>
                <w:szCs w:val="24"/>
                <w:lang w:eastAsia="en-GB"/>
              </w:rPr>
              <w:t xml:space="preserve">Please complete this form </w:t>
            </w:r>
            <w:r w:rsidRPr="0030301A">
              <w:rPr>
                <w:rFonts w:eastAsia="Times New Roman" w:cs="Arial"/>
                <w:b/>
                <w:szCs w:val="24"/>
                <w:lang w:eastAsia="en-GB"/>
              </w:rPr>
              <w:t>if you wish to</w:t>
            </w:r>
            <w:r w:rsidR="00FA7B3B">
              <w:rPr>
                <w:rFonts w:eastAsia="Times New Roman" w:cs="Arial"/>
                <w:b/>
                <w:szCs w:val="24"/>
                <w:lang w:eastAsia="en-GB"/>
              </w:rPr>
              <w:t xml:space="preserve"> </w:t>
            </w:r>
            <w:r w:rsidR="00FA7B3B" w:rsidRPr="00FA7B3B">
              <w:rPr>
                <w:rFonts w:eastAsia="Times New Roman" w:cs="Arial"/>
                <w:b/>
                <w:szCs w:val="24"/>
                <w:lang w:eastAsia="en-GB"/>
              </w:rPr>
              <w:t xml:space="preserve">Appeal against their withdrawal as an outcome of an attendance and/or engagement decision or the resumption decision following a withdrawal on financial grounds. </w:t>
            </w:r>
            <w:r w:rsidRPr="0030301A">
              <w:rPr>
                <w:rFonts w:eastAsia="Times New Roman" w:cs="Arial"/>
                <w:b/>
                <w:szCs w:val="24"/>
                <w:lang w:eastAsia="en-GB"/>
              </w:rPr>
              <w:t xml:space="preserve"> </w:t>
            </w:r>
          </w:p>
          <w:p w14:paraId="75FB2386" w14:textId="77777777" w:rsidR="00FA2F92" w:rsidRPr="0030301A" w:rsidRDefault="00FA2F92" w:rsidP="00FA2F92">
            <w:pPr>
              <w:spacing w:before="120"/>
              <w:rPr>
                <w:rFonts w:eastAsia="Times New Roman" w:cs="Arial"/>
                <w:color w:val="000000"/>
                <w:szCs w:val="24"/>
                <w:lang w:eastAsia="en-GB"/>
              </w:rPr>
            </w:pPr>
            <w:r w:rsidRPr="0030301A">
              <w:rPr>
                <w:rFonts w:eastAsia="Times New Roman" w:cs="Arial"/>
                <w:color w:val="000000"/>
                <w:szCs w:val="24"/>
                <w:lang w:eastAsia="en-GB"/>
              </w:rPr>
              <w:t>Before completing this Application Form, you are strongly encouraged to read the following documents:</w:t>
            </w:r>
          </w:p>
          <w:p w14:paraId="3E8EC2D1" w14:textId="77777777" w:rsidR="00FA2F92" w:rsidRPr="0030301A" w:rsidRDefault="00FA2F92" w:rsidP="00FA2F92">
            <w:pPr>
              <w:numPr>
                <w:ilvl w:val="0"/>
                <w:numId w:val="16"/>
              </w:numPr>
              <w:spacing w:before="120"/>
              <w:rPr>
                <w:rFonts w:eastAsia="Times New Roman" w:cs="Arial"/>
                <w:color w:val="000000"/>
                <w:szCs w:val="24"/>
                <w:lang w:eastAsia="en-GB"/>
              </w:rPr>
            </w:pPr>
            <w:r w:rsidRPr="0030301A">
              <w:rPr>
                <w:rFonts w:eastAsia="Times New Roman" w:cs="Arial"/>
                <w:b/>
                <w:bCs/>
                <w:color w:val="000000"/>
                <w:szCs w:val="24"/>
                <w:lang w:eastAsia="en-GB"/>
              </w:rPr>
              <w:t xml:space="preserve">Student Attendance and Engagement Policy and Procedure </w:t>
            </w:r>
          </w:p>
          <w:p w14:paraId="05D49E93" w14:textId="75F672CA" w:rsidR="00FA2F92" w:rsidRPr="0030301A" w:rsidRDefault="00FA2F92" w:rsidP="00FA2F92">
            <w:pPr>
              <w:numPr>
                <w:ilvl w:val="0"/>
                <w:numId w:val="16"/>
              </w:numPr>
              <w:spacing w:before="120"/>
              <w:rPr>
                <w:rFonts w:eastAsia="Times New Roman" w:cs="Arial"/>
                <w:color w:val="000000"/>
                <w:szCs w:val="24"/>
                <w:lang w:eastAsia="en-GB"/>
              </w:rPr>
            </w:pPr>
            <w:r w:rsidRPr="0030301A">
              <w:rPr>
                <w:rFonts w:eastAsia="Times New Roman" w:cs="Arial"/>
                <w:b/>
                <w:color w:val="000000"/>
                <w:szCs w:val="24"/>
                <w:lang w:eastAsia="en-GB"/>
              </w:rPr>
              <w:t>‘Guide for Students – Y</w:t>
            </w:r>
            <w:r w:rsidRPr="0030301A">
              <w:rPr>
                <w:rFonts w:eastAsia="Times New Roman" w:cs="Arial"/>
                <w:b/>
                <w:bCs/>
                <w:color w:val="000000"/>
                <w:szCs w:val="24"/>
                <w:lang w:eastAsia="en-GB"/>
              </w:rPr>
              <w:t>our Questions Answered’</w:t>
            </w:r>
          </w:p>
          <w:p w14:paraId="3D819610" w14:textId="21F3C80A"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464A15F0"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6CC3A038" w14:textId="77777777" w:rsidR="000D3F16" w:rsidRDefault="000D3F16" w:rsidP="000D3F16"/>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0D3F16" w:rsidRPr="001129AF" w14:paraId="4CA0D845" w14:textId="77777777" w:rsidTr="000D3F16">
        <w:tc>
          <w:tcPr>
            <w:tcW w:w="10456" w:type="dxa"/>
            <w:tcBorders>
              <w:top w:val="nil"/>
              <w:left w:val="nil"/>
              <w:bottom w:val="nil"/>
              <w:right w:val="nil"/>
            </w:tcBorders>
            <w:shd w:val="clear" w:color="auto" w:fill="867537"/>
          </w:tcPr>
          <w:p w14:paraId="27E66441" w14:textId="77777777" w:rsidR="000D3F16" w:rsidRPr="001546E2" w:rsidRDefault="000D3F16" w:rsidP="00631EA6">
            <w:pPr>
              <w:spacing w:before="60" w:after="60"/>
              <w:ind w:left="567" w:hanging="567"/>
              <w:rPr>
                <w:rFonts w:ascii="Verdana" w:eastAsia="Times New Roman" w:hAnsi="Verdana"/>
                <w:sz w:val="20"/>
                <w:szCs w:val="20"/>
                <w:lang w:eastAsia="en-GB"/>
              </w:rPr>
            </w:pPr>
            <w:r w:rsidRPr="001546E2">
              <w:rPr>
                <w:rFonts w:eastAsia="Times New Roman" w:cs="Arial"/>
                <w:b/>
                <w:bCs/>
                <w:szCs w:val="24"/>
                <w:lang w:eastAsia="en-GB"/>
              </w:rPr>
              <w:t xml:space="preserve">3.     </w:t>
            </w:r>
            <w:r>
              <w:rPr>
                <w:rFonts w:eastAsia="Times New Roman" w:cs="Arial"/>
                <w:b/>
                <w:bCs/>
                <w:szCs w:val="24"/>
                <w:lang w:eastAsia="en-GB"/>
              </w:rPr>
              <w:t>DATE OF NOTIFICATION</w:t>
            </w:r>
          </w:p>
        </w:tc>
      </w:tr>
      <w:tr w:rsidR="000D3F16" w:rsidRPr="001129AF" w14:paraId="419040F5" w14:textId="77777777" w:rsidTr="00631EA6">
        <w:tc>
          <w:tcPr>
            <w:tcW w:w="10456" w:type="dxa"/>
            <w:tcBorders>
              <w:top w:val="nil"/>
            </w:tcBorders>
            <w:shd w:val="clear" w:color="auto" w:fill="D9D9D9"/>
          </w:tcPr>
          <w:p w14:paraId="5195B3EB" w14:textId="77777777" w:rsidR="000D3F16" w:rsidRPr="00AC7FAB" w:rsidRDefault="000D3F16" w:rsidP="00631EA6">
            <w:pPr>
              <w:spacing w:before="120"/>
              <w:rPr>
                <w:rFonts w:ascii="Verdana" w:eastAsia="Times New Roman" w:hAnsi="Verdana"/>
                <w:color w:val="000000"/>
                <w:sz w:val="20"/>
                <w:szCs w:val="20"/>
                <w:lang w:eastAsia="en-GB"/>
              </w:rPr>
            </w:pPr>
            <w:r>
              <w:rPr>
                <w:rFonts w:eastAsia="Times New Roman" w:cs="Arial"/>
                <w:b/>
                <w:bCs/>
                <w:color w:val="000000"/>
                <w:szCs w:val="24"/>
                <w:lang w:eastAsia="en-GB"/>
              </w:rPr>
              <w:t xml:space="preserve">An appeal must be submitted to the Student Casework Office within 7 days of the date of the decision letter.  </w:t>
            </w:r>
            <w:r w:rsidRPr="00AC7FAB">
              <w:rPr>
                <w:rFonts w:eastAsia="Times New Roman" w:cs="Arial"/>
                <w:b/>
                <w:bCs/>
                <w:color w:val="000000"/>
                <w:szCs w:val="24"/>
                <w:lang w:eastAsia="en-GB"/>
              </w:rPr>
              <w:t>                     </w:t>
            </w:r>
          </w:p>
          <w:p w14:paraId="77242AF0" w14:textId="77777777" w:rsidR="000D3F16" w:rsidRPr="001546E2" w:rsidRDefault="000D3F16" w:rsidP="00631EA6">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0D3F16" w:rsidRPr="001129AF" w14:paraId="11D43759" w14:textId="77777777" w:rsidTr="00631EA6">
        <w:tc>
          <w:tcPr>
            <w:tcW w:w="10456" w:type="dxa"/>
            <w:shd w:val="clear" w:color="auto" w:fill="FFFFFF"/>
          </w:tcPr>
          <w:p w14:paraId="5618D5F0" w14:textId="77777777" w:rsidR="000D3F16" w:rsidRPr="0078017F" w:rsidRDefault="000D3F16" w:rsidP="00631EA6">
            <w:pPr>
              <w:spacing w:before="120" w:after="120"/>
              <w:rPr>
                <w:szCs w:val="24"/>
              </w:rPr>
            </w:pPr>
            <w:r>
              <w:rPr>
                <w:szCs w:val="24"/>
              </w:rPr>
              <w:fldChar w:fldCharType="begin">
                <w:ffData>
                  <w:name w:val="Text22"/>
                  <w:enabled/>
                  <w:calcOnExit w:val="0"/>
                  <w:textInput/>
                </w:ffData>
              </w:fldChar>
            </w:r>
            <w:bookmarkStart w:id="17"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tr>
    </w:tbl>
    <w:p w14:paraId="217C6671" w14:textId="77777777" w:rsidR="006E550C" w:rsidRDefault="006E550C"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18"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18"/>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78B47B1B" w14:textId="77777777" w:rsidR="000D3F16" w:rsidRDefault="000D3F16"/>
    <w:p w14:paraId="4133F7B7" w14:textId="77777777" w:rsidR="000D3F16" w:rsidRDefault="000D3F16"/>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lastRenderedPageBreak/>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19"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20"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0"/>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21"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1"/>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66371D" w:rsidRPr="001129AF" w14:paraId="598B9CD1" w14:textId="77777777" w:rsidTr="0066371D">
        <w:tc>
          <w:tcPr>
            <w:tcW w:w="10456" w:type="dxa"/>
            <w:tcBorders>
              <w:top w:val="nil"/>
              <w:left w:val="nil"/>
              <w:bottom w:val="nil"/>
              <w:right w:val="nil"/>
            </w:tcBorders>
            <w:shd w:val="clear" w:color="auto" w:fill="867537"/>
          </w:tcPr>
          <w:p w14:paraId="31670DDD" w14:textId="77777777" w:rsidR="0066371D" w:rsidRPr="00D50148" w:rsidRDefault="0066371D" w:rsidP="00631EA6">
            <w:pPr>
              <w:spacing w:before="60" w:after="60"/>
              <w:rPr>
                <w:rFonts w:eastAsia="Times New Roman" w:cs="Arial"/>
                <w:b/>
                <w:bCs/>
                <w:color w:val="000000"/>
                <w:szCs w:val="24"/>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 xml:space="preserve">AN </w:t>
            </w:r>
            <w:r w:rsidRPr="00F16F37">
              <w:rPr>
                <w:rFonts w:eastAsia="Times New Roman" w:cs="Arial"/>
                <w:b/>
                <w:bCs/>
                <w:color w:val="000000"/>
                <w:szCs w:val="24"/>
                <w:lang w:eastAsia="en-GB"/>
              </w:rPr>
              <w:t>APPEAL</w:t>
            </w:r>
          </w:p>
        </w:tc>
      </w:tr>
      <w:tr w:rsidR="0066371D" w:rsidRPr="001129AF" w14:paraId="39419BFC" w14:textId="77777777" w:rsidTr="00631EA6">
        <w:tc>
          <w:tcPr>
            <w:tcW w:w="10456" w:type="dxa"/>
            <w:tcBorders>
              <w:top w:val="nil"/>
              <w:bottom w:val="single" w:sz="8" w:space="0" w:color="BFBFBF"/>
            </w:tcBorders>
            <w:shd w:val="clear" w:color="auto" w:fill="FFFFFF"/>
          </w:tcPr>
          <w:p w14:paraId="5C0BED58" w14:textId="77777777" w:rsidR="0066371D" w:rsidRPr="00E26030" w:rsidRDefault="0066371D" w:rsidP="00631EA6">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509D26A1" w14:textId="77777777" w:rsidR="0066371D" w:rsidRPr="00E26030" w:rsidRDefault="0066371D" w:rsidP="00631EA6">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37DFCA47" w14:textId="77777777" w:rsidR="0066371D" w:rsidRPr="00E26030" w:rsidRDefault="0066371D" w:rsidP="00631EA6">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1F5FCCD4" w14:textId="77777777" w:rsidR="0066371D" w:rsidRPr="001129AF" w:rsidRDefault="0066371D" w:rsidP="00631EA6">
            <w:pPr>
              <w:rPr>
                <w:sz w:val="18"/>
              </w:rPr>
            </w:pPr>
          </w:p>
        </w:tc>
      </w:tr>
      <w:tr w:rsidR="0066371D" w:rsidRPr="001129AF" w14:paraId="4620E656" w14:textId="77777777" w:rsidTr="00631EA6">
        <w:tc>
          <w:tcPr>
            <w:tcW w:w="10456" w:type="dxa"/>
            <w:tcBorders>
              <w:top w:val="single" w:sz="8" w:space="0" w:color="BFBFBF"/>
              <w:bottom w:val="single" w:sz="8" w:space="0" w:color="BFBFBF"/>
            </w:tcBorders>
            <w:shd w:val="clear" w:color="auto" w:fill="D9D9D9"/>
          </w:tcPr>
          <w:p w14:paraId="2509EA84" w14:textId="77777777" w:rsidR="0066371D" w:rsidRDefault="0066371D" w:rsidP="00631EA6">
            <w:pPr>
              <w:spacing w:before="60" w:after="60"/>
              <w:rPr>
                <w:rFonts w:eastAsia="Times New Roman" w:cs="Arial"/>
                <w:b/>
                <w:color w:val="000000"/>
                <w:szCs w:val="24"/>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bookmarkStart w:id="22"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22"/>
            <w:r>
              <w:rPr>
                <w:rFonts w:eastAsia="Times New Roman" w:cs="Arial"/>
                <w:b/>
                <w:color w:val="000000"/>
                <w:szCs w:val="24"/>
              </w:rPr>
              <w:t xml:space="preserve">      PROCEDURAL IRREGULARITY </w:t>
            </w:r>
          </w:p>
          <w:p w14:paraId="087686E0" w14:textId="77777777" w:rsidR="0066371D" w:rsidRPr="00E03BBE" w:rsidRDefault="0066371D" w:rsidP="00631EA6">
            <w:pPr>
              <w:spacing w:before="120"/>
              <w:ind w:left="1440" w:hanging="720"/>
              <w:rPr>
                <w:rFonts w:eastAsia="Times New Roman" w:cs="Arial"/>
                <w:b/>
                <w:color w:val="000000"/>
                <w:szCs w:val="24"/>
                <w:lang w:eastAsia="en-GB"/>
              </w:rPr>
            </w:pPr>
            <w:r>
              <w:rPr>
                <w:rFonts w:eastAsia="Times New Roman" w:cs="Arial"/>
                <w:color w:val="000000"/>
                <w:szCs w:val="24"/>
                <w:lang w:eastAsia="en-GB"/>
              </w:rPr>
              <w:tab/>
            </w:r>
            <w:r w:rsidRPr="00E03BBE">
              <w:rPr>
                <w:rFonts w:eastAsia="Times New Roman" w:cs="Arial"/>
                <w:b/>
                <w:color w:val="000000"/>
                <w:szCs w:val="24"/>
                <w:lang w:eastAsia="en-GB"/>
              </w:rPr>
              <w:t xml:space="preserve">I wish to make an application on the ground that </w:t>
            </w:r>
            <w:r>
              <w:rPr>
                <w:rFonts w:eastAsia="Times New Roman" w:cs="Arial"/>
                <w:b/>
                <w:color w:val="000000"/>
                <w:szCs w:val="24"/>
                <w:lang w:eastAsia="en-GB"/>
              </w:rPr>
              <w:t xml:space="preserve">there was a procedural irregularity in the consideration of the case, which materially affected the outcome.  </w:t>
            </w:r>
            <w:r w:rsidRPr="00E03BBE">
              <w:rPr>
                <w:rFonts w:eastAsia="Times New Roman" w:cs="Arial"/>
                <w:b/>
                <w:color w:val="000000"/>
                <w:szCs w:val="24"/>
                <w:lang w:eastAsia="en-GB"/>
              </w:rPr>
              <w:t xml:space="preserve"> </w:t>
            </w:r>
          </w:p>
        </w:tc>
      </w:tr>
      <w:tr w:rsidR="0066371D" w:rsidRPr="001129AF" w14:paraId="7C4A2611" w14:textId="77777777" w:rsidTr="00631EA6">
        <w:tc>
          <w:tcPr>
            <w:tcW w:w="10456" w:type="dxa"/>
            <w:tcBorders>
              <w:top w:val="single" w:sz="8" w:space="0" w:color="BFBFBF"/>
              <w:bottom w:val="single" w:sz="8" w:space="0" w:color="BFBFBF"/>
            </w:tcBorders>
            <w:shd w:val="clear" w:color="auto" w:fill="FFFFFF"/>
          </w:tcPr>
          <w:p w14:paraId="77315C76" w14:textId="77777777" w:rsidR="0066371D" w:rsidRDefault="0066371D" w:rsidP="00631EA6">
            <w:pPr>
              <w:ind w:left="720"/>
              <w:rPr>
                <w:rFonts w:eastAsia="Times New Roman" w:cs="Arial"/>
                <w:color w:val="000000"/>
                <w:szCs w:val="24"/>
                <w:lang w:eastAsia="en-GB"/>
              </w:rPr>
            </w:pPr>
          </w:p>
          <w:p w14:paraId="3BB5184C" w14:textId="77777777" w:rsidR="0066371D" w:rsidRDefault="0066371D" w:rsidP="00631EA6">
            <w:pPr>
              <w:ind w:left="720"/>
              <w:rPr>
                <w:rFonts w:eastAsia="Times New Roman" w:cs="Arial"/>
                <w:b/>
                <w:bCs/>
                <w:i/>
                <w:iCs/>
                <w:color w:val="000000"/>
                <w:szCs w:val="24"/>
                <w:lang w:eastAsia="en-GB"/>
              </w:rPr>
            </w:pPr>
            <w:r>
              <w:rPr>
                <w:rFonts w:eastAsia="Times New Roman" w:cs="Arial"/>
                <w:b/>
                <w:bCs/>
                <w:color w:val="000000"/>
                <w:szCs w:val="24"/>
                <w:lang w:eastAsia="en-GB"/>
              </w:rPr>
              <w:t>Please state the nature of the procedural irregularity and your evidence to support this:</w:t>
            </w:r>
            <w:r w:rsidRPr="00F16F37">
              <w:rPr>
                <w:rFonts w:eastAsia="Times New Roman" w:cs="Arial"/>
                <w:b/>
                <w:bCs/>
                <w:i/>
                <w:iCs/>
                <w:color w:val="000000"/>
                <w:szCs w:val="24"/>
                <w:lang w:eastAsia="en-GB"/>
              </w:rPr>
              <w:t xml:space="preserve"> </w:t>
            </w:r>
          </w:p>
          <w:p w14:paraId="2D71F826" w14:textId="77777777" w:rsidR="0066371D" w:rsidRPr="00FA1BE9" w:rsidRDefault="0066371D" w:rsidP="00631EA6">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23"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3"/>
          </w:p>
          <w:p w14:paraId="084989CC" w14:textId="77777777" w:rsidR="0066371D" w:rsidRDefault="0066371D" w:rsidP="00631EA6">
            <w:pPr>
              <w:rPr>
                <w:rFonts w:eastAsia="Times New Roman" w:cs="Arial"/>
                <w:b/>
                <w:bCs/>
                <w:i/>
                <w:iCs/>
                <w:color w:val="000000"/>
                <w:szCs w:val="24"/>
                <w:lang w:eastAsia="en-GB"/>
              </w:rPr>
            </w:pPr>
          </w:p>
          <w:p w14:paraId="08380F3C" w14:textId="77777777" w:rsidR="0066371D" w:rsidRDefault="0066371D" w:rsidP="00631EA6">
            <w:pPr>
              <w:ind w:left="720"/>
              <w:rPr>
                <w:rFonts w:eastAsia="Times New Roman" w:cs="Arial"/>
                <w:b/>
                <w:bCs/>
                <w:i/>
                <w:iCs/>
                <w:color w:val="000000"/>
                <w:szCs w:val="24"/>
                <w:lang w:eastAsia="en-GB"/>
              </w:rPr>
            </w:pPr>
          </w:p>
          <w:p w14:paraId="69AD2625" w14:textId="77777777" w:rsidR="0066371D" w:rsidRDefault="0066371D" w:rsidP="00631EA6">
            <w:pPr>
              <w:ind w:left="720"/>
              <w:rPr>
                <w:rFonts w:eastAsia="Times New Roman" w:cs="Arial"/>
                <w:b/>
                <w:bCs/>
                <w:color w:val="000000"/>
                <w:szCs w:val="24"/>
                <w:lang w:eastAsia="en-GB"/>
              </w:rPr>
            </w:pPr>
          </w:p>
          <w:p w14:paraId="329D3FDF" w14:textId="77777777" w:rsidR="0066371D" w:rsidRDefault="0066371D" w:rsidP="00631EA6">
            <w:pPr>
              <w:ind w:left="720"/>
              <w:rPr>
                <w:rFonts w:eastAsia="Times New Roman" w:cs="Arial"/>
                <w:b/>
                <w:bCs/>
                <w:color w:val="000000"/>
                <w:szCs w:val="24"/>
                <w:lang w:eastAsia="en-GB"/>
              </w:rPr>
            </w:pPr>
          </w:p>
          <w:p w14:paraId="55A80D1A" w14:textId="77777777" w:rsidR="0066371D" w:rsidRDefault="0066371D" w:rsidP="00631EA6">
            <w:pPr>
              <w:ind w:left="720"/>
              <w:rPr>
                <w:rFonts w:eastAsia="Times New Roman" w:cs="Arial"/>
                <w:b/>
                <w:bCs/>
                <w:color w:val="000000"/>
                <w:szCs w:val="24"/>
                <w:lang w:eastAsia="en-GB"/>
              </w:rPr>
            </w:pPr>
          </w:p>
          <w:p w14:paraId="2B0B760A" w14:textId="77777777" w:rsidR="0066371D" w:rsidRDefault="0066371D" w:rsidP="00631EA6">
            <w:pPr>
              <w:ind w:left="720"/>
              <w:rPr>
                <w:rFonts w:eastAsia="Times New Roman" w:cs="Arial"/>
                <w:b/>
                <w:bCs/>
                <w:color w:val="000000"/>
                <w:szCs w:val="24"/>
                <w:lang w:eastAsia="en-GB"/>
              </w:rPr>
            </w:pPr>
          </w:p>
          <w:p w14:paraId="71BC1E12" w14:textId="77777777" w:rsidR="0066371D" w:rsidRDefault="0066371D" w:rsidP="00631EA6">
            <w:pPr>
              <w:ind w:left="720"/>
              <w:rPr>
                <w:rFonts w:eastAsia="Times New Roman" w:cs="Arial"/>
                <w:b/>
                <w:bCs/>
                <w:color w:val="000000"/>
                <w:szCs w:val="24"/>
                <w:lang w:eastAsia="en-GB"/>
              </w:rPr>
            </w:pPr>
          </w:p>
          <w:p w14:paraId="58DA7A78" w14:textId="77777777" w:rsidR="0066371D" w:rsidRDefault="0066371D" w:rsidP="00631EA6">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50993704" w14:textId="77777777" w:rsidR="0066371D" w:rsidRPr="00FA1BE9" w:rsidRDefault="0066371D" w:rsidP="00631EA6">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bookmarkStart w:id="24" w:name="Text14"/>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4"/>
          </w:p>
          <w:p w14:paraId="20E08419" w14:textId="77777777" w:rsidR="0066371D" w:rsidRDefault="0066371D" w:rsidP="00631EA6">
            <w:pPr>
              <w:spacing w:after="120"/>
              <w:ind w:left="720"/>
              <w:rPr>
                <w:rFonts w:eastAsia="Times New Roman" w:cs="Arial"/>
                <w:color w:val="000000"/>
                <w:szCs w:val="24"/>
                <w:lang w:eastAsia="en-GB"/>
              </w:rPr>
            </w:pPr>
          </w:p>
          <w:p w14:paraId="60387F48" w14:textId="77777777" w:rsidR="0066371D" w:rsidRDefault="0066371D" w:rsidP="00631EA6">
            <w:pPr>
              <w:spacing w:after="120"/>
              <w:ind w:left="720"/>
              <w:rPr>
                <w:rFonts w:eastAsia="Times New Roman" w:cs="Arial"/>
                <w:color w:val="000000"/>
                <w:szCs w:val="24"/>
                <w:lang w:eastAsia="en-GB"/>
              </w:rPr>
            </w:pPr>
          </w:p>
          <w:p w14:paraId="7277E2F1" w14:textId="77777777" w:rsidR="0066371D" w:rsidRPr="0027065A" w:rsidRDefault="0066371D" w:rsidP="00631EA6">
            <w:pPr>
              <w:spacing w:after="120"/>
              <w:ind w:left="720"/>
              <w:rPr>
                <w:rFonts w:eastAsia="Times New Roman" w:cs="Arial"/>
                <w:color w:val="000000"/>
                <w:szCs w:val="24"/>
                <w:lang w:eastAsia="en-GB"/>
              </w:rPr>
            </w:pPr>
          </w:p>
        </w:tc>
      </w:tr>
      <w:tr w:rsidR="0066371D" w:rsidRPr="001129AF" w14:paraId="23317448" w14:textId="77777777" w:rsidTr="00631EA6">
        <w:trPr>
          <w:trHeight w:val="245"/>
        </w:trPr>
        <w:tc>
          <w:tcPr>
            <w:tcW w:w="10456" w:type="dxa"/>
            <w:tcBorders>
              <w:top w:val="single" w:sz="8" w:space="0" w:color="BFBFBF"/>
              <w:bottom w:val="single" w:sz="8" w:space="0" w:color="BFBFBF"/>
            </w:tcBorders>
            <w:shd w:val="clear" w:color="auto" w:fill="D9D9D9"/>
          </w:tcPr>
          <w:p w14:paraId="43A35762" w14:textId="77777777" w:rsidR="0066371D" w:rsidRDefault="0066371D" w:rsidP="00631EA6">
            <w:pPr>
              <w:spacing w:before="60" w:after="60"/>
              <w:rPr>
                <w:rFonts w:ascii="Arial Bold" w:eastAsia="Times New Roman" w:hAnsi="Arial Bold" w:cs="Arial"/>
                <w:b/>
                <w:caps/>
                <w:color w:val="000000"/>
                <w:szCs w:val="24"/>
              </w:rPr>
            </w:pPr>
            <w:r>
              <w:rPr>
                <w:rFonts w:eastAsia="Times New Roman" w:cs="Arial"/>
                <w:b/>
                <w:color w:val="000000"/>
                <w:szCs w:val="24"/>
              </w:rPr>
              <w:t xml:space="preserve">6.2      </w:t>
            </w:r>
            <w:r w:rsidRPr="0078017F">
              <w:rPr>
                <w:rFonts w:eastAsia="Times New Roman" w:cs="Arial"/>
                <w:b/>
                <w:color w:val="000000"/>
                <w:szCs w:val="24"/>
              </w:rPr>
              <w:fldChar w:fldCharType="begin">
                <w:ffData>
                  <w:name w:val="Check20"/>
                  <w:enabled/>
                  <w:calcOnExit w:val="0"/>
                  <w:checkBox>
                    <w:sizeAuto/>
                    <w:default w:val="0"/>
                  </w:checkBox>
                </w:ffData>
              </w:fldChar>
            </w:r>
            <w:bookmarkStart w:id="25"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25"/>
            <w:r w:rsidRPr="0078017F">
              <w:rPr>
                <w:rFonts w:eastAsia="Times New Roman" w:cs="Arial"/>
                <w:b/>
                <w:color w:val="000000"/>
                <w:szCs w:val="24"/>
              </w:rPr>
              <w:t xml:space="preserve">       </w:t>
            </w:r>
            <w:r>
              <w:rPr>
                <w:rFonts w:eastAsia="Times New Roman" w:cs="Arial"/>
                <w:b/>
                <w:color w:val="000000"/>
                <w:szCs w:val="24"/>
              </w:rPr>
              <w:t xml:space="preserve">INFORMATION PREVIOUSLY UNAVAILABLE </w:t>
            </w:r>
          </w:p>
          <w:p w14:paraId="6C5C1228" w14:textId="77777777" w:rsidR="0066371D" w:rsidRPr="00E03BBE" w:rsidRDefault="0066371D" w:rsidP="00631EA6">
            <w:pPr>
              <w:ind w:left="1440" w:hanging="720"/>
              <w:rPr>
                <w:rFonts w:eastAsia="Times New Roman" w:cs="Arial"/>
                <w:b/>
                <w:color w:val="000000"/>
                <w:szCs w:val="24"/>
              </w:rPr>
            </w:pPr>
            <w:r>
              <w:rPr>
                <w:rFonts w:eastAsia="Times New Roman" w:cs="Arial"/>
                <w:color w:val="000000"/>
                <w:szCs w:val="24"/>
                <w:lang w:eastAsia="en-GB"/>
              </w:rPr>
              <w:tab/>
            </w:r>
            <w:r w:rsidRPr="00E03BBE">
              <w:rPr>
                <w:rFonts w:eastAsia="Times New Roman" w:cs="Arial"/>
                <w:b/>
                <w:color w:val="000000"/>
                <w:szCs w:val="24"/>
                <w:lang w:eastAsia="en-GB"/>
              </w:rPr>
              <w:t xml:space="preserve">I wish to make an application on the grounds that, </w:t>
            </w:r>
            <w:r>
              <w:rPr>
                <w:rFonts w:eastAsia="Times New Roman" w:cs="Arial"/>
                <w:b/>
                <w:color w:val="000000"/>
                <w:szCs w:val="24"/>
                <w:lang w:eastAsia="en-GB"/>
              </w:rPr>
              <w:t xml:space="preserve">information that could not previously be made available and is materially relevant to the outcome has subsequently emerged.  </w:t>
            </w:r>
          </w:p>
        </w:tc>
      </w:tr>
      <w:tr w:rsidR="0066371D" w:rsidRPr="001129AF" w14:paraId="175EF2F1" w14:textId="77777777" w:rsidTr="00631EA6">
        <w:trPr>
          <w:trHeight w:val="245"/>
        </w:trPr>
        <w:tc>
          <w:tcPr>
            <w:tcW w:w="10456" w:type="dxa"/>
            <w:tcBorders>
              <w:bottom w:val="single" w:sz="8" w:space="0" w:color="BFBFBF"/>
            </w:tcBorders>
            <w:shd w:val="clear" w:color="auto" w:fill="FFFFFF"/>
          </w:tcPr>
          <w:p w14:paraId="3B46A96D" w14:textId="77777777" w:rsidR="0066371D" w:rsidRDefault="0066371D" w:rsidP="00631EA6">
            <w:pPr>
              <w:ind w:left="720"/>
              <w:rPr>
                <w:rStyle w:val="Strong"/>
                <w:rFonts w:cs="Arial"/>
                <w:color w:val="000000"/>
              </w:rPr>
            </w:pPr>
          </w:p>
          <w:p w14:paraId="20DE8813" w14:textId="77777777" w:rsidR="0066371D" w:rsidRPr="00D45D73" w:rsidRDefault="0066371D" w:rsidP="00631EA6">
            <w:pPr>
              <w:ind w:left="720"/>
              <w:rPr>
                <w:rFonts w:ascii="Verdana" w:eastAsia="Times New Roman" w:hAnsi="Verdana"/>
                <w:color w:val="000000"/>
                <w:sz w:val="20"/>
                <w:szCs w:val="20"/>
                <w:lang w:eastAsia="en-GB"/>
              </w:rPr>
            </w:pPr>
            <w:r w:rsidRPr="00D45D73">
              <w:rPr>
                <w:rStyle w:val="Strong"/>
                <w:rFonts w:cs="Arial"/>
                <w:color w:val="000000"/>
              </w:rPr>
              <w:t xml:space="preserve">Please state why the additional information that was unavailable at the time of the University’s decision being communicated to you:  </w:t>
            </w:r>
            <w:r w:rsidRPr="00D45D73">
              <w:rPr>
                <w:rStyle w:val="Emphasis"/>
                <w:rFonts w:cs="Arial"/>
                <w:b/>
                <w:bCs/>
                <w:color w:val="000000"/>
              </w:rPr>
              <w:t xml:space="preserve">  </w:t>
            </w:r>
          </w:p>
          <w:p w14:paraId="141713B3" w14:textId="77777777" w:rsidR="0066371D" w:rsidRPr="0025485A" w:rsidRDefault="0066371D" w:rsidP="00631EA6">
            <w:pPr>
              <w:ind w:left="720"/>
              <w:rPr>
                <w:rFonts w:eastAsia="Times New Roman" w:cs="Arial"/>
                <w:b/>
                <w:bCs/>
                <w:color w:val="A6A6A6"/>
                <w:szCs w:val="24"/>
                <w:lang w:eastAsia="en-GB"/>
              </w:rPr>
            </w:pPr>
            <w:r w:rsidRPr="00D45D73">
              <w:rPr>
                <w:rFonts w:eastAsia="Times New Roman" w:cs="Arial"/>
                <w:b/>
                <w:bCs/>
                <w:color w:val="A6A6A6"/>
                <w:szCs w:val="24"/>
                <w:lang w:eastAsia="en-GB"/>
              </w:rPr>
              <w:fldChar w:fldCharType="begin">
                <w:ffData>
                  <w:name w:val="Text15"/>
                  <w:enabled/>
                  <w:calcOnExit w:val="0"/>
                  <w:textInput/>
                </w:ffData>
              </w:fldChar>
            </w:r>
            <w:bookmarkStart w:id="26" w:name="Text15"/>
            <w:r w:rsidRPr="00D45D73">
              <w:rPr>
                <w:rFonts w:eastAsia="Times New Roman" w:cs="Arial"/>
                <w:b/>
                <w:bCs/>
                <w:color w:val="A6A6A6"/>
                <w:szCs w:val="24"/>
                <w:lang w:eastAsia="en-GB"/>
              </w:rPr>
              <w:instrText xml:space="preserve"> FORMTEXT </w:instrText>
            </w:r>
            <w:r w:rsidRPr="00D45D73">
              <w:rPr>
                <w:rFonts w:eastAsia="Times New Roman" w:cs="Arial"/>
                <w:b/>
                <w:bCs/>
                <w:color w:val="A6A6A6"/>
                <w:szCs w:val="24"/>
                <w:lang w:eastAsia="en-GB"/>
              </w:rPr>
            </w:r>
            <w:r w:rsidRPr="00D45D73">
              <w:rPr>
                <w:rFonts w:eastAsia="Times New Roman" w:cs="Arial"/>
                <w:b/>
                <w:bCs/>
                <w:color w:val="A6A6A6"/>
                <w:szCs w:val="24"/>
                <w:lang w:eastAsia="en-GB"/>
              </w:rPr>
              <w:fldChar w:fldCharType="separate"/>
            </w:r>
            <w:r w:rsidRPr="00D45D73">
              <w:rPr>
                <w:rFonts w:eastAsia="Times New Roman" w:cs="Arial"/>
                <w:b/>
                <w:bCs/>
                <w:noProof/>
                <w:color w:val="A6A6A6"/>
                <w:szCs w:val="24"/>
                <w:lang w:eastAsia="en-GB"/>
              </w:rPr>
              <w:t> </w:t>
            </w:r>
            <w:r w:rsidRPr="00D45D73">
              <w:rPr>
                <w:rFonts w:eastAsia="Times New Roman" w:cs="Arial"/>
                <w:b/>
                <w:bCs/>
                <w:noProof/>
                <w:color w:val="A6A6A6"/>
                <w:szCs w:val="24"/>
                <w:lang w:eastAsia="en-GB"/>
              </w:rPr>
              <w:t> </w:t>
            </w:r>
            <w:r w:rsidRPr="00D45D73">
              <w:rPr>
                <w:rFonts w:eastAsia="Times New Roman" w:cs="Arial"/>
                <w:b/>
                <w:bCs/>
                <w:noProof/>
                <w:color w:val="A6A6A6"/>
                <w:szCs w:val="24"/>
                <w:lang w:eastAsia="en-GB"/>
              </w:rPr>
              <w:t> </w:t>
            </w:r>
            <w:r w:rsidRPr="00D45D73">
              <w:rPr>
                <w:rFonts w:eastAsia="Times New Roman" w:cs="Arial"/>
                <w:b/>
                <w:bCs/>
                <w:noProof/>
                <w:color w:val="A6A6A6"/>
                <w:szCs w:val="24"/>
                <w:lang w:eastAsia="en-GB"/>
              </w:rPr>
              <w:t> </w:t>
            </w:r>
            <w:r w:rsidRPr="00D45D73">
              <w:rPr>
                <w:rFonts w:eastAsia="Times New Roman" w:cs="Arial"/>
                <w:b/>
                <w:bCs/>
                <w:noProof/>
                <w:color w:val="A6A6A6"/>
                <w:szCs w:val="24"/>
                <w:lang w:eastAsia="en-GB"/>
              </w:rPr>
              <w:t> </w:t>
            </w:r>
            <w:r w:rsidRPr="00D45D73">
              <w:rPr>
                <w:rFonts w:eastAsia="Times New Roman" w:cs="Arial"/>
                <w:b/>
                <w:bCs/>
                <w:color w:val="A6A6A6"/>
                <w:szCs w:val="24"/>
                <w:lang w:eastAsia="en-GB"/>
              </w:rPr>
              <w:fldChar w:fldCharType="end"/>
            </w:r>
            <w:bookmarkEnd w:id="26"/>
          </w:p>
          <w:p w14:paraId="545B88DA" w14:textId="77777777" w:rsidR="0066371D" w:rsidRDefault="0066371D" w:rsidP="00631EA6">
            <w:pPr>
              <w:ind w:left="720"/>
              <w:rPr>
                <w:rFonts w:eastAsia="Times New Roman" w:cs="Arial"/>
                <w:b/>
                <w:bCs/>
                <w:color w:val="000000"/>
                <w:szCs w:val="24"/>
                <w:lang w:eastAsia="en-GB"/>
              </w:rPr>
            </w:pPr>
          </w:p>
          <w:p w14:paraId="569DF055" w14:textId="77777777" w:rsidR="0066371D" w:rsidRDefault="0066371D" w:rsidP="00631EA6">
            <w:pPr>
              <w:ind w:left="720"/>
              <w:rPr>
                <w:rFonts w:eastAsia="Times New Roman" w:cs="Arial"/>
                <w:b/>
                <w:bCs/>
                <w:color w:val="000000"/>
                <w:szCs w:val="24"/>
                <w:lang w:eastAsia="en-GB"/>
              </w:rPr>
            </w:pPr>
          </w:p>
          <w:p w14:paraId="0419BE41" w14:textId="77777777" w:rsidR="0066371D" w:rsidRDefault="0066371D" w:rsidP="00631EA6">
            <w:pPr>
              <w:ind w:left="720"/>
              <w:rPr>
                <w:rFonts w:eastAsia="Times New Roman" w:cs="Arial"/>
                <w:b/>
                <w:bCs/>
                <w:color w:val="000000"/>
                <w:szCs w:val="24"/>
                <w:lang w:eastAsia="en-GB"/>
              </w:rPr>
            </w:pPr>
          </w:p>
          <w:p w14:paraId="6AA48121" w14:textId="77777777" w:rsidR="0066371D" w:rsidRDefault="0066371D" w:rsidP="00631EA6">
            <w:pPr>
              <w:ind w:left="720"/>
              <w:rPr>
                <w:rFonts w:eastAsia="Times New Roman" w:cs="Arial"/>
                <w:b/>
                <w:bCs/>
                <w:color w:val="000000"/>
                <w:szCs w:val="24"/>
                <w:lang w:eastAsia="en-GB"/>
              </w:rPr>
            </w:pPr>
          </w:p>
          <w:p w14:paraId="43FAADB3" w14:textId="77777777" w:rsidR="0066371D" w:rsidRDefault="0066371D" w:rsidP="00631EA6">
            <w:pPr>
              <w:ind w:left="720"/>
              <w:rPr>
                <w:rFonts w:eastAsia="Times New Roman" w:cs="Arial"/>
                <w:b/>
                <w:bCs/>
                <w:color w:val="000000"/>
                <w:szCs w:val="24"/>
                <w:lang w:eastAsia="en-GB"/>
              </w:rPr>
            </w:pPr>
          </w:p>
          <w:p w14:paraId="02E67649" w14:textId="77777777" w:rsidR="0066371D" w:rsidRDefault="0066371D" w:rsidP="00631EA6">
            <w:pPr>
              <w:ind w:left="720"/>
              <w:rPr>
                <w:rFonts w:eastAsia="Times New Roman" w:cs="Arial"/>
                <w:b/>
                <w:bCs/>
                <w:color w:val="000000"/>
                <w:szCs w:val="24"/>
                <w:lang w:eastAsia="en-GB"/>
              </w:rPr>
            </w:pPr>
          </w:p>
          <w:p w14:paraId="5E548238" w14:textId="77777777" w:rsidR="0066371D" w:rsidRPr="0027065A" w:rsidRDefault="0066371D" w:rsidP="00631EA6">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6B1484EC" w14:textId="77777777" w:rsidR="0066371D" w:rsidRDefault="0066371D" w:rsidP="00631EA6">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27"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7"/>
          </w:p>
          <w:p w14:paraId="0D3C35C4" w14:textId="77777777" w:rsidR="0066371D" w:rsidRDefault="0066371D" w:rsidP="00631EA6">
            <w:pPr>
              <w:spacing w:after="120"/>
              <w:ind w:left="720"/>
              <w:rPr>
                <w:rFonts w:eastAsia="Times New Roman" w:cs="Arial"/>
                <w:color w:val="000000"/>
                <w:szCs w:val="24"/>
                <w:lang w:eastAsia="en-GB"/>
              </w:rPr>
            </w:pPr>
          </w:p>
          <w:p w14:paraId="59E7668F" w14:textId="77777777" w:rsidR="0066371D" w:rsidRDefault="0066371D" w:rsidP="00631EA6">
            <w:pPr>
              <w:spacing w:after="120"/>
              <w:ind w:left="720"/>
              <w:rPr>
                <w:rFonts w:eastAsia="Times New Roman" w:cs="Arial"/>
                <w:color w:val="000000"/>
                <w:szCs w:val="24"/>
                <w:lang w:eastAsia="en-GB"/>
              </w:rPr>
            </w:pPr>
          </w:p>
          <w:p w14:paraId="1D566B4C" w14:textId="77777777" w:rsidR="0066371D" w:rsidRPr="0078017F" w:rsidRDefault="0066371D" w:rsidP="00631EA6">
            <w:pPr>
              <w:spacing w:after="120"/>
              <w:ind w:left="720"/>
              <w:rPr>
                <w:rFonts w:eastAsia="Times New Roman" w:cs="Arial"/>
                <w:color w:val="000000"/>
                <w:szCs w:val="24"/>
                <w:lang w:eastAsia="en-GB"/>
              </w:rPr>
            </w:pPr>
          </w:p>
        </w:tc>
      </w:tr>
    </w:tbl>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4A0AE4CB" w:rsidR="005A4FAB" w:rsidRPr="00C45EE4" w:rsidRDefault="0078017F" w:rsidP="00544B30">
            <w:pPr>
              <w:spacing w:before="120" w:after="120"/>
              <w:rPr>
                <w:rFonts w:ascii="Verdana" w:eastAsia="Times New Roman" w:hAnsi="Verdana"/>
                <w:color w:val="EBF0F9"/>
                <w:sz w:val="20"/>
                <w:szCs w:val="20"/>
                <w:lang w:eastAsia="en-GB"/>
              </w:rPr>
            </w:pPr>
            <w:bookmarkStart w:id="28" w:name="_Hlk56003079"/>
            <w:r>
              <w:br w:type="page"/>
            </w:r>
            <w:r w:rsidR="00B567E3">
              <w:t>7</w:t>
            </w:r>
            <w:r w:rsidR="00FF6997" w:rsidRPr="00FF6997">
              <w:rPr>
                <w:b/>
                <w:bCs/>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03F6DEB2" w:rsidR="0072151C" w:rsidRDefault="0072151C" w:rsidP="00710ED8">
            <w:pPr>
              <w:autoSpaceDE w:val="0"/>
              <w:autoSpaceDN w:val="0"/>
              <w:spacing w:before="240"/>
              <w:jc w:val="both"/>
              <w:rPr>
                <w:rFonts w:cs="Arial"/>
                <w:szCs w:val="24"/>
              </w:rPr>
            </w:pPr>
            <w:r>
              <w:rPr>
                <w:rFonts w:cs="Arial"/>
                <w:szCs w:val="24"/>
              </w:rPr>
              <w:t>The Student Casework Office</w:t>
            </w:r>
            <w:r w:rsidR="00710ED8">
              <w:rPr>
                <w:rFonts w:cs="Arial"/>
                <w:szCs w:val="24"/>
              </w:rPr>
              <w:t xml:space="preserve"> (SCO)</w:t>
            </w:r>
            <w:r>
              <w:rPr>
                <w:rFonts w:cs="Arial"/>
                <w:szCs w:val="24"/>
              </w:rPr>
              <w:t xml:space="preserve">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30CA01A5" w:rsidR="0072151C" w:rsidRDefault="0072151C" w:rsidP="00710ED8">
            <w:pPr>
              <w:autoSpaceDE w:val="0"/>
              <w:autoSpaceDN w:val="0"/>
              <w:spacing w:before="240"/>
              <w:jc w:val="both"/>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where special category personal data is processed, (</w:t>
            </w:r>
            <w:r w:rsidRPr="002E2EB2">
              <w:rPr>
                <w:rFonts w:cs="Arial"/>
                <w:szCs w:val="24"/>
              </w:rPr>
              <w:t>Article 9(2)(g) ‘substantial public interest’.</w:t>
            </w:r>
          </w:p>
          <w:p w14:paraId="4385F451" w14:textId="77777777" w:rsidR="0072151C" w:rsidRPr="001F16E0" w:rsidRDefault="0072151C" w:rsidP="00710ED8">
            <w:pPr>
              <w:autoSpaceDE w:val="0"/>
              <w:autoSpaceDN w:val="0"/>
              <w:spacing w:before="240"/>
              <w:jc w:val="both"/>
              <w:rPr>
                <w:rFonts w:cs="Arial"/>
                <w:b/>
                <w:bCs/>
                <w:szCs w:val="24"/>
              </w:rPr>
            </w:pPr>
            <w:r w:rsidRPr="001F16E0">
              <w:rPr>
                <w:rFonts w:cs="Arial"/>
                <w:b/>
                <w:bCs/>
                <w:szCs w:val="24"/>
              </w:rPr>
              <w:t>Who we share data with:</w:t>
            </w:r>
          </w:p>
          <w:p w14:paraId="04FAAB89" w14:textId="77777777" w:rsidR="0072151C" w:rsidRPr="00F06AB6" w:rsidRDefault="0072151C" w:rsidP="00710ED8">
            <w:pPr>
              <w:autoSpaceDE w:val="0"/>
              <w:autoSpaceDN w:val="0"/>
              <w:spacing w:before="240"/>
              <w:jc w:val="both"/>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F934DA9" w14:textId="77777777" w:rsidR="0072151C" w:rsidRDefault="0072151C" w:rsidP="00710ED8">
            <w:pPr>
              <w:autoSpaceDE w:val="0"/>
              <w:autoSpaceDN w:val="0"/>
              <w:spacing w:before="240"/>
              <w:jc w:val="both"/>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0B4C7E0A" w:rsidR="0072151C" w:rsidRPr="00F06AB6" w:rsidRDefault="0072151C" w:rsidP="00710ED8">
            <w:pPr>
              <w:autoSpaceDE w:val="0"/>
              <w:autoSpaceDN w:val="0"/>
              <w:spacing w:before="240"/>
              <w:jc w:val="both"/>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10ED8">
            <w:pPr>
              <w:jc w:val="both"/>
              <w:rPr>
                <w:rFonts w:cs="Arial"/>
              </w:rPr>
            </w:pPr>
          </w:p>
          <w:p w14:paraId="3E6794D7" w14:textId="77777777" w:rsidR="0072151C" w:rsidRPr="009679AD" w:rsidRDefault="0072151C" w:rsidP="00710ED8">
            <w:pPr>
              <w:jc w:val="both"/>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10ED8">
            <w:pPr>
              <w:jc w:val="both"/>
              <w:rPr>
                <w:rFonts w:cs="Arial"/>
                <w:szCs w:val="24"/>
              </w:rPr>
            </w:pPr>
          </w:p>
          <w:p w14:paraId="100946F1" w14:textId="77777777" w:rsidR="0072151C" w:rsidRPr="009679AD" w:rsidRDefault="0072151C" w:rsidP="00710ED8">
            <w:pPr>
              <w:jc w:val="both"/>
              <w:rPr>
                <w:rFonts w:cs="Arial"/>
                <w:szCs w:val="24"/>
              </w:rPr>
            </w:pPr>
            <w:r w:rsidRPr="009679AD">
              <w:rPr>
                <w:rFonts w:cs="Arial"/>
                <w:szCs w:val="24"/>
              </w:rPr>
              <w:t>I declare that:</w:t>
            </w:r>
          </w:p>
          <w:p w14:paraId="4EF33EA7" w14:textId="77777777" w:rsidR="0072151C" w:rsidRPr="009679AD" w:rsidRDefault="0072151C" w:rsidP="00710ED8">
            <w:pPr>
              <w:jc w:val="both"/>
              <w:rPr>
                <w:rFonts w:cs="Arial"/>
                <w:szCs w:val="24"/>
              </w:rPr>
            </w:pPr>
          </w:p>
          <w:p w14:paraId="64B761DC" w14:textId="77777777" w:rsidR="0072151C" w:rsidRPr="009679AD" w:rsidRDefault="0072151C" w:rsidP="00710ED8">
            <w:pPr>
              <w:pStyle w:val="ListParagraph"/>
              <w:numPr>
                <w:ilvl w:val="0"/>
                <w:numId w:val="14"/>
              </w:numPr>
              <w:jc w:val="both"/>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6A3222EA" w14:textId="77777777" w:rsidR="0072151C" w:rsidRPr="009679AD" w:rsidRDefault="0072151C" w:rsidP="00710ED8">
            <w:pPr>
              <w:pStyle w:val="ListParagraph"/>
              <w:ind w:left="360"/>
              <w:jc w:val="both"/>
              <w:rPr>
                <w:rFonts w:ascii="Arial" w:hAnsi="Arial" w:cs="Arial"/>
                <w:sz w:val="24"/>
                <w:szCs w:val="24"/>
              </w:rPr>
            </w:pPr>
          </w:p>
          <w:p w14:paraId="20725DBA" w14:textId="77777777" w:rsidR="0072151C" w:rsidRPr="009679AD" w:rsidRDefault="0072151C" w:rsidP="00710ED8">
            <w:pPr>
              <w:pStyle w:val="ListParagraph"/>
              <w:numPr>
                <w:ilvl w:val="0"/>
                <w:numId w:val="14"/>
              </w:numPr>
              <w:jc w:val="both"/>
              <w:rPr>
                <w:rFonts w:ascii="Arial" w:hAnsi="Arial" w:cs="Arial"/>
                <w:sz w:val="24"/>
                <w:szCs w:val="24"/>
              </w:rPr>
            </w:pPr>
            <w:r w:rsidRPr="009679AD">
              <w:rPr>
                <w:rFonts w:ascii="Arial" w:hAnsi="Arial" w:cs="Arial"/>
                <w:sz w:val="24"/>
                <w:szCs w:val="24"/>
              </w:rPr>
              <w:lastRenderedPageBreak/>
              <w:t xml:space="preserve">I have read and understood </w:t>
            </w:r>
            <w:r>
              <w:rPr>
                <w:rFonts w:ascii="Arial" w:hAnsi="Arial" w:cs="Arial"/>
                <w:sz w:val="24"/>
                <w:szCs w:val="24"/>
              </w:rPr>
              <w:t>how my personal data will be processed;</w:t>
            </w:r>
          </w:p>
          <w:p w14:paraId="5E825F91" w14:textId="77777777" w:rsidR="0072151C" w:rsidRPr="009679AD" w:rsidRDefault="0072151C" w:rsidP="00710ED8">
            <w:pPr>
              <w:pStyle w:val="ListParagraph"/>
              <w:ind w:left="360"/>
              <w:jc w:val="both"/>
              <w:rPr>
                <w:rFonts w:ascii="Arial" w:hAnsi="Arial" w:cs="Arial"/>
                <w:sz w:val="24"/>
                <w:szCs w:val="24"/>
              </w:rPr>
            </w:pPr>
          </w:p>
          <w:p w14:paraId="4A9923F4" w14:textId="556A32D5" w:rsidR="0072151C" w:rsidRPr="006C0613" w:rsidRDefault="004B2BAD" w:rsidP="004B2BAD">
            <w:pPr>
              <w:pStyle w:val="ListParagraph"/>
              <w:numPr>
                <w:ilvl w:val="0"/>
                <w:numId w:val="17"/>
              </w:numPr>
              <w:spacing w:after="240"/>
              <w:ind w:left="320" w:hanging="320"/>
              <w:jc w:val="both"/>
              <w:rPr>
                <w:rFonts w:eastAsia="Times New Roman" w:cs="Arial"/>
                <w:color w:val="000000"/>
                <w:sz w:val="24"/>
                <w:szCs w:val="24"/>
                <w:lang w:eastAsia="en-GB"/>
              </w:rPr>
            </w:pPr>
            <w:r>
              <w:rPr>
                <w:rFonts w:ascii="Arial" w:hAnsi="Arial" w:cs="Arial"/>
                <w:sz w:val="24"/>
                <w:szCs w:val="24"/>
              </w:rPr>
              <w:t>W</w:t>
            </w:r>
            <w:r w:rsidR="0072151C" w:rsidRPr="009679AD">
              <w:rPr>
                <w:rFonts w:ascii="Arial" w:hAnsi="Arial" w:cs="Arial"/>
                <w:sz w:val="24"/>
                <w:szCs w:val="24"/>
              </w:rPr>
              <w:t xml:space="preserve">here I have submitted </w:t>
            </w:r>
            <w:r w:rsidR="0072151C">
              <w:rPr>
                <w:rFonts w:ascii="Arial" w:hAnsi="Arial" w:cs="Arial"/>
                <w:sz w:val="24"/>
                <w:szCs w:val="24"/>
              </w:rPr>
              <w:t xml:space="preserve">personal data about </w:t>
            </w:r>
            <w:r w:rsidR="0072151C" w:rsidRPr="009679AD">
              <w:rPr>
                <w:rFonts w:ascii="Arial" w:hAnsi="Arial" w:cs="Arial"/>
                <w:sz w:val="24"/>
                <w:szCs w:val="24"/>
              </w:rPr>
              <w:t xml:space="preserve">a third party I have obtained written consent from that individual to share their </w:t>
            </w:r>
            <w:r w:rsidR="0072151C">
              <w:rPr>
                <w:rFonts w:ascii="Arial" w:hAnsi="Arial" w:cs="Arial"/>
                <w:sz w:val="24"/>
                <w:szCs w:val="24"/>
              </w:rPr>
              <w:t>personal data</w:t>
            </w:r>
            <w:r w:rsidR="0072151C"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29"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30"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30"/>
          </w:p>
        </w:tc>
      </w:tr>
      <w:bookmarkEnd w:id="28"/>
    </w:tbl>
    <w:p w14:paraId="62ADE49F" w14:textId="77777777" w:rsidR="004B2BAD" w:rsidRPr="00B5760C" w:rsidRDefault="004B2BAD" w:rsidP="004B2BAD">
      <w:pP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603C95"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w:t>
            </w:r>
            <w:r w:rsidRPr="00603C95">
              <w:rPr>
                <w:rFonts w:eastAsia="Times New Roman" w:cs="Arial"/>
                <w:color w:val="000000"/>
                <w:szCs w:val="24"/>
                <w:lang w:eastAsia="en-GB"/>
              </w:rPr>
              <w:t xml:space="preserve">this form </w:t>
            </w:r>
            <w:r w:rsidR="00BA7DDF" w:rsidRPr="00603C95">
              <w:rPr>
                <w:rFonts w:eastAsia="Times New Roman" w:cs="Arial"/>
                <w:color w:val="000000"/>
                <w:szCs w:val="24"/>
                <w:lang w:eastAsia="en-GB"/>
              </w:rPr>
              <w:t>you are advised to check</w:t>
            </w:r>
            <w:r w:rsidRPr="00603C95">
              <w:rPr>
                <w:rFonts w:eastAsia="Times New Roman" w:cs="Arial"/>
                <w:color w:val="000000"/>
                <w:szCs w:val="24"/>
                <w:lang w:eastAsia="en-GB"/>
              </w:rPr>
              <w:t xml:space="preserve"> the following:</w:t>
            </w:r>
          </w:p>
          <w:p w14:paraId="46AE664E" w14:textId="77777777" w:rsidR="00E76336" w:rsidRPr="00603C95" w:rsidRDefault="00E76336" w:rsidP="009D776D">
            <w:pPr>
              <w:rPr>
                <w:rFonts w:ascii="Verdana" w:eastAsia="Times New Roman" w:hAnsi="Verdana"/>
                <w:color w:val="000000"/>
                <w:szCs w:val="24"/>
                <w:lang w:eastAsia="en-GB"/>
              </w:rPr>
            </w:pPr>
          </w:p>
          <w:p w14:paraId="2B97A058" w14:textId="34BE5628" w:rsidR="00E76336" w:rsidRPr="00603C95" w:rsidRDefault="00571E0E" w:rsidP="00A03C3E">
            <w:pPr>
              <w:numPr>
                <w:ilvl w:val="0"/>
                <w:numId w:val="11"/>
              </w:numPr>
              <w:rPr>
                <w:rFonts w:cs="Arial"/>
                <w:szCs w:val="24"/>
              </w:rPr>
            </w:pPr>
            <w:r w:rsidRPr="00603C95">
              <w:rPr>
                <w:rFonts w:eastAsia="Times New Roman" w:cs="Arial"/>
                <w:color w:val="000000"/>
                <w:szCs w:val="24"/>
                <w:lang w:eastAsia="en-GB"/>
              </w:rPr>
              <w:t>Y</w:t>
            </w:r>
            <w:r w:rsidR="00E76336" w:rsidRPr="00603C95">
              <w:rPr>
                <w:rFonts w:eastAsia="Times New Roman" w:cs="Arial"/>
                <w:color w:val="000000"/>
                <w:szCs w:val="24"/>
                <w:lang w:eastAsia="en-GB"/>
              </w:rPr>
              <w:t>ou have read and understood the</w:t>
            </w:r>
            <w:r w:rsidR="00603EBE" w:rsidRPr="00603C95">
              <w:rPr>
                <w:rFonts w:eastAsia="Times New Roman" w:cs="Arial"/>
                <w:color w:val="000000"/>
                <w:szCs w:val="24"/>
                <w:lang w:eastAsia="en-GB"/>
              </w:rPr>
              <w:t xml:space="preserve"> </w:t>
            </w:r>
            <w:r w:rsidR="000B7CCE" w:rsidRPr="00603C95">
              <w:rPr>
                <w:rFonts w:eastAsia="Times New Roman" w:cs="Arial"/>
                <w:color w:val="000000"/>
                <w:szCs w:val="24"/>
                <w:lang w:eastAsia="en-GB"/>
              </w:rPr>
              <w:t xml:space="preserve">Student Attendance and </w:t>
            </w:r>
            <w:r w:rsidR="00603C95" w:rsidRPr="00603C95">
              <w:rPr>
                <w:rFonts w:eastAsia="Times New Roman" w:cs="Arial"/>
                <w:color w:val="000000"/>
                <w:szCs w:val="24"/>
                <w:lang w:eastAsia="en-GB"/>
              </w:rPr>
              <w:t>Engagement Policy and Procedure</w:t>
            </w:r>
            <w:r w:rsidR="001A224F">
              <w:rPr>
                <w:rFonts w:eastAsia="Times New Roman" w:cs="Arial"/>
                <w:color w:val="000000"/>
                <w:szCs w:val="24"/>
              </w:rPr>
              <w:t>.</w:t>
            </w:r>
          </w:p>
          <w:p w14:paraId="72EF19EC" w14:textId="6CDC9ED9" w:rsidR="00A03C3E" w:rsidRPr="009679AD" w:rsidRDefault="001A224F" w:rsidP="00A03C3E">
            <w:pPr>
              <w:numPr>
                <w:ilvl w:val="0"/>
                <w:numId w:val="11"/>
              </w:numPr>
              <w:rPr>
                <w:rFonts w:eastAsia="Times New Roman" w:cs="Arial"/>
                <w:color w:val="000000"/>
                <w:szCs w:val="24"/>
                <w:lang w:eastAsia="en-GB"/>
              </w:rPr>
            </w:pPr>
            <w:r>
              <w:rPr>
                <w:rFonts w:eastAsia="Times New Roman" w:cs="Arial"/>
                <w:color w:val="000000"/>
                <w:szCs w:val="24"/>
                <w:lang w:eastAsia="en-GB"/>
              </w:rPr>
              <w:t>Y</w:t>
            </w:r>
            <w:r w:rsidR="00A03C3E" w:rsidRPr="00603C95">
              <w:rPr>
                <w:rFonts w:eastAsia="Times New Roman" w:cs="Arial"/>
                <w:color w:val="000000"/>
                <w:szCs w:val="24"/>
                <w:lang w:eastAsia="en-GB"/>
              </w:rPr>
              <w:t>ou have complete</w:t>
            </w:r>
            <w:r w:rsidR="00A03C3E" w:rsidRPr="009679AD">
              <w:rPr>
                <w:rFonts w:eastAsia="Times New Roman" w:cs="Arial"/>
                <w:color w:val="000000"/>
                <w:szCs w:val="24"/>
                <w:lang w:eastAsia="en-GB"/>
              </w:rPr>
              <w:t>d all relevant fields on this Application Form</w:t>
            </w:r>
            <w:r>
              <w:rPr>
                <w:rFonts w:eastAsia="Times New Roman" w:cs="Arial"/>
                <w:color w:val="000000"/>
                <w:szCs w:val="24"/>
                <w:lang w:eastAsia="en-GB"/>
              </w:rPr>
              <w:t>.</w:t>
            </w:r>
          </w:p>
          <w:p w14:paraId="59C25749" w14:textId="757BE94F" w:rsidR="00A03C3E" w:rsidRPr="009679AD" w:rsidRDefault="001A224F" w:rsidP="00A03C3E">
            <w:pPr>
              <w:numPr>
                <w:ilvl w:val="0"/>
                <w:numId w:val="11"/>
              </w:numPr>
              <w:rPr>
                <w:rFonts w:eastAsia="Times New Roman" w:cs="Arial"/>
                <w:color w:val="000000"/>
                <w:szCs w:val="24"/>
                <w:lang w:eastAsia="en-GB"/>
              </w:rPr>
            </w:pPr>
            <w:r>
              <w:rPr>
                <w:rFonts w:eastAsia="Times New Roman" w:cs="Arial"/>
                <w:color w:val="000000"/>
                <w:szCs w:val="24"/>
                <w:lang w:eastAsia="en-GB"/>
              </w:rPr>
              <w:t>Y</w:t>
            </w:r>
            <w:r w:rsidR="00A03C3E" w:rsidRPr="009679AD">
              <w:rPr>
                <w:rFonts w:eastAsia="Times New Roman" w:cs="Arial"/>
                <w:color w:val="000000"/>
                <w:szCs w:val="24"/>
                <w:lang w:eastAsia="en-GB"/>
              </w:rPr>
              <w:t>ou have fully and clearly stated what would be a satisfactory outcome</w:t>
            </w:r>
            <w:r>
              <w:rPr>
                <w:rFonts w:eastAsia="Times New Roman" w:cs="Arial"/>
                <w:color w:val="000000"/>
                <w:szCs w:val="24"/>
                <w:lang w:eastAsia="en-GB"/>
              </w:rPr>
              <w:t>.</w:t>
            </w:r>
          </w:p>
          <w:p w14:paraId="0F9B82BC" w14:textId="343C7399" w:rsidR="00A03C3E" w:rsidRPr="009679AD" w:rsidRDefault="001A224F" w:rsidP="00A03C3E">
            <w:pPr>
              <w:numPr>
                <w:ilvl w:val="0"/>
                <w:numId w:val="11"/>
              </w:numPr>
              <w:rPr>
                <w:rFonts w:cs="Arial"/>
                <w:szCs w:val="24"/>
              </w:rPr>
            </w:pPr>
            <w:r>
              <w:rPr>
                <w:rFonts w:cs="Arial"/>
                <w:szCs w:val="24"/>
              </w:rPr>
              <w:t>Y</w:t>
            </w:r>
            <w:r w:rsidR="00A03C3E" w:rsidRPr="009679AD">
              <w:rPr>
                <w:rFonts w:cs="Arial"/>
                <w:szCs w:val="24"/>
              </w:rPr>
              <w:t xml:space="preserve">ou have identified whether you have any specific requirements relating to a disability or specific learning difficulty (should you wish to discuss your requirements please contact the </w:t>
            </w:r>
            <w:r w:rsidR="00A03C3E" w:rsidRPr="009679AD">
              <w:rPr>
                <w:rFonts w:eastAsia="Times New Roman" w:cs="Arial"/>
                <w:color w:val="000000"/>
                <w:szCs w:val="24"/>
                <w:lang w:eastAsia="en-GB"/>
              </w:rPr>
              <w:t>Student Casework Office</w:t>
            </w:r>
            <w:r w:rsidR="00A03C3E" w:rsidRPr="009679AD">
              <w:rPr>
                <w:rFonts w:cs="Arial"/>
                <w:szCs w:val="24"/>
              </w:rPr>
              <w:t>)</w:t>
            </w:r>
            <w:r>
              <w:rPr>
                <w:rFonts w:cs="Arial"/>
                <w:szCs w:val="24"/>
              </w:rPr>
              <w:t>.</w:t>
            </w:r>
          </w:p>
          <w:p w14:paraId="5BF31966" w14:textId="3731C059" w:rsidR="00A03C3E" w:rsidRPr="009679AD" w:rsidRDefault="001A224F" w:rsidP="00A03C3E">
            <w:pPr>
              <w:numPr>
                <w:ilvl w:val="0"/>
                <w:numId w:val="11"/>
              </w:numPr>
              <w:rPr>
                <w:rFonts w:eastAsia="Times New Roman" w:cs="Arial"/>
                <w:color w:val="000000"/>
                <w:szCs w:val="24"/>
                <w:lang w:eastAsia="en-GB"/>
              </w:rPr>
            </w:pPr>
            <w:r>
              <w:rPr>
                <w:rFonts w:eastAsia="Times New Roman" w:cs="Arial"/>
                <w:color w:val="000000"/>
                <w:szCs w:val="24"/>
                <w:lang w:eastAsia="en-GB"/>
              </w:rPr>
              <w:t>Y</w:t>
            </w:r>
            <w:r w:rsidR="00A03C3E" w:rsidRPr="009679AD">
              <w:rPr>
                <w:rFonts w:eastAsia="Times New Roman" w:cs="Arial"/>
                <w:color w:val="000000"/>
                <w:szCs w:val="24"/>
                <w:lang w:eastAsia="en-GB"/>
              </w:rPr>
              <w:t>ou have clearly labelled any accompanying sheets</w:t>
            </w:r>
            <w:r>
              <w:rPr>
                <w:rFonts w:eastAsia="Times New Roman" w:cs="Arial"/>
                <w:color w:val="000000"/>
                <w:szCs w:val="24"/>
                <w:lang w:eastAsia="en-GB"/>
              </w:rPr>
              <w:t>.</w:t>
            </w:r>
          </w:p>
          <w:p w14:paraId="18223340" w14:textId="268C84E9" w:rsidR="00A03C3E" w:rsidRPr="009679AD" w:rsidRDefault="001A224F" w:rsidP="00A03C3E">
            <w:pPr>
              <w:numPr>
                <w:ilvl w:val="0"/>
                <w:numId w:val="11"/>
              </w:numPr>
              <w:rPr>
                <w:rFonts w:eastAsia="Times New Roman" w:cs="Arial"/>
                <w:color w:val="000000"/>
                <w:szCs w:val="24"/>
                <w:lang w:eastAsia="en-GB"/>
              </w:rPr>
            </w:pPr>
            <w:r>
              <w:rPr>
                <w:rFonts w:eastAsia="Times New Roman" w:cs="Arial"/>
                <w:color w:val="000000"/>
                <w:szCs w:val="24"/>
                <w:lang w:eastAsia="en-GB"/>
              </w:rPr>
              <w:t>Y</w:t>
            </w:r>
            <w:r w:rsidR="00A03C3E" w:rsidRPr="009679AD">
              <w:rPr>
                <w:rFonts w:eastAsia="Times New Roman" w:cs="Arial"/>
                <w:color w:val="000000"/>
                <w:szCs w:val="24"/>
                <w:lang w:eastAsia="en-GB"/>
              </w:rPr>
              <w:t xml:space="preserve">ou have included all relevant documentary evidence to support your </w:t>
            </w:r>
            <w:r w:rsidR="00A03C3E">
              <w:rPr>
                <w:rFonts w:eastAsia="Times New Roman" w:cs="Arial"/>
                <w:color w:val="000000"/>
                <w:szCs w:val="24"/>
                <w:lang w:eastAsia="en-GB"/>
              </w:rPr>
              <w:t>case</w:t>
            </w:r>
            <w:r>
              <w:rPr>
                <w:rFonts w:eastAsia="Times New Roman" w:cs="Arial"/>
                <w:color w:val="000000"/>
                <w:szCs w:val="24"/>
                <w:lang w:eastAsia="en-GB"/>
              </w:rPr>
              <w:t>.</w:t>
            </w:r>
          </w:p>
          <w:p w14:paraId="7314E5E1" w14:textId="0C850AD3" w:rsidR="00E76336" w:rsidRPr="001129AF" w:rsidRDefault="001A224F" w:rsidP="00A03C3E">
            <w:pPr>
              <w:numPr>
                <w:ilvl w:val="0"/>
                <w:numId w:val="11"/>
              </w:numPr>
              <w:spacing w:after="120"/>
              <w:rPr>
                <w:rFonts w:ascii="Verdana" w:eastAsia="Times New Roman" w:hAnsi="Verdana"/>
                <w:color w:val="000000"/>
                <w:sz w:val="20"/>
                <w:szCs w:val="20"/>
                <w:lang w:eastAsia="en-GB"/>
              </w:rPr>
            </w:pPr>
            <w:r>
              <w:rPr>
                <w:rFonts w:cs="Arial"/>
                <w:szCs w:val="24"/>
              </w:rPr>
              <w:t>W</w:t>
            </w:r>
            <w:r w:rsidR="00A03C3E" w:rsidRPr="009679AD">
              <w:rPr>
                <w:rFonts w:cs="Arial"/>
                <w:szCs w:val="24"/>
              </w:rPr>
              <w:t xml:space="preserve">here you have submitted </w:t>
            </w:r>
            <w:r w:rsidR="00A03C3E">
              <w:rPr>
                <w:rFonts w:cs="Arial"/>
                <w:szCs w:val="24"/>
              </w:rPr>
              <w:t>p</w:t>
            </w:r>
            <w:r w:rsidR="00A03C3E" w:rsidRPr="009679AD">
              <w:rPr>
                <w:rFonts w:cs="Arial"/>
                <w:szCs w:val="24"/>
              </w:rPr>
              <w:t xml:space="preserve">ersonal </w:t>
            </w:r>
            <w:r w:rsidR="00A03C3E">
              <w:rPr>
                <w:rFonts w:cs="Arial"/>
                <w:szCs w:val="24"/>
              </w:rPr>
              <w:t>d</w:t>
            </w:r>
            <w:r w:rsidR="00A03C3E" w:rsidRPr="009679AD">
              <w:rPr>
                <w:rFonts w:cs="Arial"/>
                <w:szCs w:val="24"/>
              </w:rPr>
              <w:t xml:space="preserve">ata regarding a third party you have obtained written consent from that individual to share their </w:t>
            </w:r>
            <w:r w:rsidR="00A03C3E">
              <w:rPr>
                <w:rFonts w:cs="Arial"/>
                <w:szCs w:val="24"/>
              </w:rPr>
              <w:t>p</w:t>
            </w:r>
            <w:r w:rsidR="00A03C3E" w:rsidRPr="009679AD">
              <w:rPr>
                <w:rFonts w:cs="Arial"/>
                <w:szCs w:val="24"/>
              </w:rPr>
              <w:t xml:space="preserve">ersonal </w:t>
            </w:r>
            <w:r w:rsidR="00A03C3E">
              <w:rPr>
                <w:rFonts w:cs="Arial"/>
                <w:szCs w:val="24"/>
              </w:rPr>
              <w:t>d</w:t>
            </w:r>
            <w:r w:rsidR="00A03C3E" w:rsidRPr="009679AD">
              <w:rPr>
                <w:rFonts w:cs="Arial"/>
                <w:szCs w:val="24"/>
              </w:rPr>
              <w:t xml:space="preserve">ata and have provided this with your Application, or you have anonymised the </w:t>
            </w:r>
            <w:r w:rsidR="00A03C3E">
              <w:rPr>
                <w:rFonts w:cs="Arial"/>
                <w:szCs w:val="24"/>
              </w:rPr>
              <w:t>p</w:t>
            </w:r>
            <w:r w:rsidR="00A03C3E" w:rsidRPr="009679AD">
              <w:rPr>
                <w:rFonts w:cs="Arial"/>
                <w:szCs w:val="24"/>
              </w:rPr>
              <w:t xml:space="preserve">ersonal </w:t>
            </w:r>
            <w:r w:rsidR="00A03C3E">
              <w:rPr>
                <w:rFonts w:cs="Arial"/>
                <w:szCs w:val="24"/>
              </w:rPr>
              <w:t>d</w:t>
            </w:r>
            <w:r w:rsidR="00A03C3E" w:rsidRPr="009679AD">
              <w:rPr>
                <w:rFonts w:cs="Arial"/>
                <w:szCs w:val="24"/>
              </w:rPr>
              <w:t>ata</w:t>
            </w:r>
            <w:r>
              <w:rPr>
                <w:rFonts w:cs="Arial"/>
                <w:szCs w:val="24"/>
              </w:rPr>
              <w:t>.</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B379" w14:textId="77777777" w:rsidR="00D96CBB" w:rsidRDefault="00D96CBB" w:rsidP="008C7F4B">
      <w:r>
        <w:separator/>
      </w:r>
    </w:p>
  </w:endnote>
  <w:endnote w:type="continuationSeparator" w:id="0">
    <w:p w14:paraId="7CE8DA43" w14:textId="77777777" w:rsidR="00D96CBB" w:rsidRDefault="00D96CBB"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4D12" w14:textId="77777777" w:rsidR="00D96CBB" w:rsidRDefault="00D96CBB" w:rsidP="008C7F4B">
      <w:r>
        <w:separator/>
      </w:r>
    </w:p>
  </w:footnote>
  <w:footnote w:type="continuationSeparator" w:id="0">
    <w:p w14:paraId="6D76C4A0" w14:textId="77777777" w:rsidR="00D96CBB" w:rsidRDefault="00D96CBB"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258A6"/>
    <w:multiLevelType w:val="hybridMultilevel"/>
    <w:tmpl w:val="BA9202D8"/>
    <w:lvl w:ilvl="0" w:tplc="08090005">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6627F"/>
    <w:multiLevelType w:val="hybridMultilevel"/>
    <w:tmpl w:val="D792BC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A7624"/>
    <w:multiLevelType w:val="hybridMultilevel"/>
    <w:tmpl w:val="4906B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10"/>
  </w:num>
  <w:num w:numId="2" w16cid:durableId="1521047550">
    <w:abstractNumId w:val="0"/>
  </w:num>
  <w:num w:numId="3" w16cid:durableId="2092651465">
    <w:abstractNumId w:val="7"/>
  </w:num>
  <w:num w:numId="4" w16cid:durableId="336613053">
    <w:abstractNumId w:val="12"/>
  </w:num>
  <w:num w:numId="5" w16cid:durableId="1635138062">
    <w:abstractNumId w:val="4"/>
  </w:num>
  <w:num w:numId="6" w16cid:durableId="1583224376">
    <w:abstractNumId w:val="3"/>
  </w:num>
  <w:num w:numId="7" w16cid:durableId="392971594">
    <w:abstractNumId w:val="9"/>
  </w:num>
  <w:num w:numId="8" w16cid:durableId="1680279304">
    <w:abstractNumId w:val="5"/>
  </w:num>
  <w:num w:numId="9" w16cid:durableId="1896350476">
    <w:abstractNumId w:val="2"/>
  </w:num>
  <w:num w:numId="10" w16cid:durableId="616839506">
    <w:abstractNumId w:val="2"/>
  </w:num>
  <w:num w:numId="11" w16cid:durableId="1158886966">
    <w:abstractNumId w:val="8"/>
  </w:num>
  <w:num w:numId="12" w16cid:durableId="1646472780">
    <w:abstractNumId w:val="14"/>
  </w:num>
  <w:num w:numId="13" w16cid:durableId="1175263533">
    <w:abstractNumId w:val="1"/>
  </w:num>
  <w:num w:numId="14" w16cid:durableId="370031663">
    <w:abstractNumId w:val="11"/>
  </w:num>
  <w:num w:numId="15" w16cid:durableId="77019736">
    <w:abstractNumId w:val="1"/>
  </w:num>
  <w:num w:numId="16" w16cid:durableId="1807698163">
    <w:abstractNumId w:val="13"/>
  </w:num>
  <w:num w:numId="17" w16cid:durableId="293682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511EB"/>
    <w:rsid w:val="0005405F"/>
    <w:rsid w:val="0005539F"/>
    <w:rsid w:val="0005765D"/>
    <w:rsid w:val="00060F34"/>
    <w:rsid w:val="0006759F"/>
    <w:rsid w:val="0008190E"/>
    <w:rsid w:val="00081D86"/>
    <w:rsid w:val="00095462"/>
    <w:rsid w:val="000A21F9"/>
    <w:rsid w:val="000B7CCE"/>
    <w:rsid w:val="000D3085"/>
    <w:rsid w:val="000D3F16"/>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27870"/>
    <w:rsid w:val="0013520E"/>
    <w:rsid w:val="0013564D"/>
    <w:rsid w:val="00152483"/>
    <w:rsid w:val="001540D5"/>
    <w:rsid w:val="0015413C"/>
    <w:rsid w:val="001546E2"/>
    <w:rsid w:val="00161F8D"/>
    <w:rsid w:val="00173713"/>
    <w:rsid w:val="00176A08"/>
    <w:rsid w:val="0017724F"/>
    <w:rsid w:val="001823BD"/>
    <w:rsid w:val="001A224F"/>
    <w:rsid w:val="001A5C3C"/>
    <w:rsid w:val="001C6348"/>
    <w:rsid w:val="001D4A51"/>
    <w:rsid w:val="001E5C6B"/>
    <w:rsid w:val="001F0055"/>
    <w:rsid w:val="002015A9"/>
    <w:rsid w:val="00207B82"/>
    <w:rsid w:val="002107C6"/>
    <w:rsid w:val="00210F02"/>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2BB3"/>
    <w:rsid w:val="002A48C1"/>
    <w:rsid w:val="002B383F"/>
    <w:rsid w:val="002B4ECA"/>
    <w:rsid w:val="002C18C5"/>
    <w:rsid w:val="002C6E4A"/>
    <w:rsid w:val="002D204D"/>
    <w:rsid w:val="002D2B82"/>
    <w:rsid w:val="002D5251"/>
    <w:rsid w:val="002E4949"/>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91230"/>
    <w:rsid w:val="003B636B"/>
    <w:rsid w:val="003B663B"/>
    <w:rsid w:val="003C4E1E"/>
    <w:rsid w:val="003D577C"/>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2BAD"/>
    <w:rsid w:val="004B4B84"/>
    <w:rsid w:val="004C326F"/>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B1CB0"/>
    <w:rsid w:val="005B4A0E"/>
    <w:rsid w:val="005B67A8"/>
    <w:rsid w:val="005C184C"/>
    <w:rsid w:val="005C4B27"/>
    <w:rsid w:val="005E25B5"/>
    <w:rsid w:val="005E7A62"/>
    <w:rsid w:val="005F67DA"/>
    <w:rsid w:val="00603C95"/>
    <w:rsid w:val="00603EBE"/>
    <w:rsid w:val="00615410"/>
    <w:rsid w:val="00625AC8"/>
    <w:rsid w:val="00632290"/>
    <w:rsid w:val="0064588F"/>
    <w:rsid w:val="00646D16"/>
    <w:rsid w:val="0065214B"/>
    <w:rsid w:val="006547BB"/>
    <w:rsid w:val="0065712B"/>
    <w:rsid w:val="0066297A"/>
    <w:rsid w:val="0066371D"/>
    <w:rsid w:val="00663916"/>
    <w:rsid w:val="0066520F"/>
    <w:rsid w:val="0066792C"/>
    <w:rsid w:val="00681C23"/>
    <w:rsid w:val="00694465"/>
    <w:rsid w:val="006A3502"/>
    <w:rsid w:val="006B1505"/>
    <w:rsid w:val="006B1A76"/>
    <w:rsid w:val="006B5AD3"/>
    <w:rsid w:val="006C0613"/>
    <w:rsid w:val="006C47AE"/>
    <w:rsid w:val="006C5DC6"/>
    <w:rsid w:val="006C63A8"/>
    <w:rsid w:val="006E1A6F"/>
    <w:rsid w:val="006E4F94"/>
    <w:rsid w:val="006E550C"/>
    <w:rsid w:val="00702028"/>
    <w:rsid w:val="00703EEF"/>
    <w:rsid w:val="00710912"/>
    <w:rsid w:val="00710ED8"/>
    <w:rsid w:val="00712E1B"/>
    <w:rsid w:val="0072151C"/>
    <w:rsid w:val="00722F4E"/>
    <w:rsid w:val="007316C3"/>
    <w:rsid w:val="00732D12"/>
    <w:rsid w:val="0073321A"/>
    <w:rsid w:val="00734F34"/>
    <w:rsid w:val="00734FD1"/>
    <w:rsid w:val="00752997"/>
    <w:rsid w:val="007647D4"/>
    <w:rsid w:val="00771923"/>
    <w:rsid w:val="00777AE6"/>
    <w:rsid w:val="0078017F"/>
    <w:rsid w:val="007A11FB"/>
    <w:rsid w:val="007A46FC"/>
    <w:rsid w:val="007B411C"/>
    <w:rsid w:val="007B64F7"/>
    <w:rsid w:val="007C1C57"/>
    <w:rsid w:val="007D613F"/>
    <w:rsid w:val="007E53D9"/>
    <w:rsid w:val="007F64DB"/>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17D4A"/>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C1F39"/>
    <w:rsid w:val="00AC7FAB"/>
    <w:rsid w:val="00AD0D7B"/>
    <w:rsid w:val="00AD7D3F"/>
    <w:rsid w:val="00AE0212"/>
    <w:rsid w:val="00AE0376"/>
    <w:rsid w:val="00AE5B8B"/>
    <w:rsid w:val="00AE78C2"/>
    <w:rsid w:val="00AF1711"/>
    <w:rsid w:val="00AF61EF"/>
    <w:rsid w:val="00B033FF"/>
    <w:rsid w:val="00B07E1E"/>
    <w:rsid w:val="00B1232E"/>
    <w:rsid w:val="00B14AEB"/>
    <w:rsid w:val="00B20623"/>
    <w:rsid w:val="00B2122B"/>
    <w:rsid w:val="00B37ACA"/>
    <w:rsid w:val="00B51C8B"/>
    <w:rsid w:val="00B52F9B"/>
    <w:rsid w:val="00B567E3"/>
    <w:rsid w:val="00B5760C"/>
    <w:rsid w:val="00B65122"/>
    <w:rsid w:val="00B66A4A"/>
    <w:rsid w:val="00B73A1A"/>
    <w:rsid w:val="00B92E39"/>
    <w:rsid w:val="00BA7DDF"/>
    <w:rsid w:val="00BB71FF"/>
    <w:rsid w:val="00BF05F4"/>
    <w:rsid w:val="00BF09A4"/>
    <w:rsid w:val="00BF5A7A"/>
    <w:rsid w:val="00C02787"/>
    <w:rsid w:val="00C03C04"/>
    <w:rsid w:val="00C10B15"/>
    <w:rsid w:val="00C12B5D"/>
    <w:rsid w:val="00C13CC4"/>
    <w:rsid w:val="00C14164"/>
    <w:rsid w:val="00C202C5"/>
    <w:rsid w:val="00C32465"/>
    <w:rsid w:val="00C45984"/>
    <w:rsid w:val="00C45EE4"/>
    <w:rsid w:val="00C47C2D"/>
    <w:rsid w:val="00C5666B"/>
    <w:rsid w:val="00C57B40"/>
    <w:rsid w:val="00C719B8"/>
    <w:rsid w:val="00C911C6"/>
    <w:rsid w:val="00C91579"/>
    <w:rsid w:val="00C961CA"/>
    <w:rsid w:val="00CA439B"/>
    <w:rsid w:val="00CB2485"/>
    <w:rsid w:val="00CB5522"/>
    <w:rsid w:val="00CB5EB8"/>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E64E8"/>
    <w:rsid w:val="00EF2611"/>
    <w:rsid w:val="00EF3D7B"/>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A2F92"/>
    <w:rsid w:val="00FA7B3B"/>
    <w:rsid w:val="00FB13B5"/>
    <w:rsid w:val="00FC245F"/>
    <w:rsid w:val="00FC2C05"/>
    <w:rsid w:val="00FC40D3"/>
    <w:rsid w:val="00FC6964"/>
    <w:rsid w:val="00FD6F7B"/>
    <w:rsid w:val="00FF416A"/>
    <w:rsid w:val="00FF4A54"/>
    <w:rsid w:val="00FF5830"/>
    <w:rsid w:val="00FF6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4C92-FFE7-4537-B86D-84E81F015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33628c4a-0322-41e6-bbc1-1039603c0f62"/>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8208</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37</cp:revision>
  <cp:lastPrinted>2017-07-31T15:16:00Z</cp:lastPrinted>
  <dcterms:created xsi:type="dcterms:W3CDTF">2025-09-01T12:27:00Z</dcterms:created>
  <dcterms:modified xsi:type="dcterms:W3CDTF">2025-09-11T07:48:00Z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